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5" w:rsidRDefault="00871D99" w:rsidP="00871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администрации Советского района с институтами гражданского общества в 2022 году</w:t>
      </w:r>
      <w:bookmarkStart w:id="0" w:name="_GoBack"/>
      <w:bookmarkEnd w:id="0"/>
    </w:p>
    <w:p w:rsidR="00871D99" w:rsidRPr="003C0485" w:rsidRDefault="00871D99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районе осуществляют деятельность 62 (2021 год – 52) социально ориентированные некоммерческие организации (далее – НКО), имеющие государственную регистрацию.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администрации Советского района и НКО осуществляется на основе социального партнерства, в рамках заключенных соглашений о сотрудничестве.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администрацией Советского района оказывалась методическая, организационная, информационная, консультационная помощь некоммерческим организациям:</w:t>
      </w:r>
    </w:p>
    <w:p w:rsidR="003C0485" w:rsidRPr="003C0485" w:rsidRDefault="003C0485" w:rsidP="003C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постоянной основе проводились консультации по вопросам государственной регистрации НКО, организации и проведения совместных мероприятий, заключения соглашений о сотрудничестве; о социальном партнерстве некоммерческого сектора с учреждениями социальной сферы;</w:t>
      </w:r>
    </w:p>
    <w:p w:rsidR="003C0485" w:rsidRPr="003C0485" w:rsidRDefault="003C0485" w:rsidP="003C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оказано 188 (2021 год – 143) индивидуальных консультаций для НКО по вопросам осуществления деятельности общественных объединений;</w:t>
      </w:r>
    </w:p>
    <w:p w:rsidR="003C0485" w:rsidRPr="003C0485" w:rsidRDefault="003C0485" w:rsidP="003C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14 семинаров в рамках проекта «Школа НКО»: «Подготовка заявок конкурса на предоставление грантов Президента Российской Федерации и Губернатора Ханты-Мансийского автономного округа – Югры на развитие гражданского общества», создания территориальных общественных самоуправлений в поселениях Советского района;</w:t>
      </w:r>
    </w:p>
    <w:p w:rsidR="003C0485" w:rsidRPr="003C0485" w:rsidRDefault="003C0485" w:rsidP="003C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оказана методическая помощь в подготовке проектов и оформлении заявок на конкурс Президентских грантов и гранта Губернатора Ханты-Мансийского автономного округа – Югры.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2022 года на базе городского парка в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оветский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мероприятие для некоммерческих организаций и социальных предпринимателей «Социальный пикник», в котором приняли участие 60 человек, 5 спикеров, в том числе делегации из г.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Югорска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Урая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мероприятия прошли практикум по социальному проектированию, начиная от поиска идеи проекта, его презентации до продвижения в информационном поле, а также заложили «Аллею НКО». 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имущественной мерой поддержки воспользовались 2 некоммерческие организации. Для организации деятельности НКО Советского района предоставлено 9 (2021 год – 4) нежилых помещений общей площадью 164,5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2022 года представители 3 некоммерческих организаций, созданных по национальному признаку, приняли участие в работе Всероссийского форума национального единства (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информационной открытости деятельности некоммерческих организаций сформированы и размещены на сайте Советского района: информационные, новостные материалы о деятельности социально </w:t>
      </w: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ориентированных общественных некоммерческих организаций, действующих на территории Советского района, реестр НКО – получателей поддержки.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мер по поддержке доступа негосударственных организаций (коммерческих, некоммерческих) к предоставлению услуг в социальной сфере проведены конкурсные отборы по предоставлению субсидии из бюджета Советского района социально ориентированным некоммерческим организациям на реализацию проектов (программ), по итогам которых: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сфере физической культуры и спорта предоставлены субсидии: союзу «Спортивный клуб смешанных боевых единоборств «Легион» в размере 0,15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местной общественной организации «Федерация бокса Советского района»</w:t>
      </w:r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0,15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сфере культуры предоставлена субсидия автономной некоммерческой организации «Центр социально-культурных инициатив «Скрепка» в размере 0,20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 Советского района принимали участие в конкурсах на соискание грантов на федеральном и окружном уровнях:</w:t>
      </w:r>
      <w:proofErr w:type="gramEnd"/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конкурсах Президента Российской Федерации на предоставление грантов на развитие гражданского общества в 2022 году победителями признаны: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местная спортивная общественная организация «Федерация шахмат Советского района» с проектом «Шахматы учат побеждать» (грант 0,499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региональная общественная организация «Друзья животных» с проектом «Бездомные животные и общество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оветский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(грант 0,499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первом конкурсе 2022 года Президентского фонда культурных инициатив победителем признана автономная некоммерческая организация «Культурно-просветительский центр «Блики» (далее – АНО КПЦ «Блики») с проектом «Точка на карте», направленного на сохранение исторической памяти о начале строительства поселка Коммунистический (грант 0,320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конкурсах гранта Губернатора Ханты-Мансийского автономного округа – Югры на развитие гражданского общества победителями стали: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местная религиозная организация «Православный приход Храма Воскресения Господня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оветский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проектом «Образовательный форум «Россия, Югра, Советский – территория добрососедства», направленным на укрепление межнациональных отношений (грант 0,280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 КПЦ «Блики» с проектом по поддержке творческих инициатив молодежи «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MediaFriends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Школа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(грант 0,790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союз «Спортивный клуб смешанных боевых единоборств «Легион» с проектом по физической и социальной адаптации женщин, находящихся в декретном отпуске «Мама в ресурсе» (грант 0,739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автономная некоммерческая организация «Центр социального обслуживания «Надежда» с проектом по реабилитации инвалидов «Ярче жить» (грант 0,493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автономная некоммерческая организация «Центр социально-культурных инициатив «Скрепка» с проектом по развитию детского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добровольческий центр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PROдобро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(грант 1,216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региональное общественное движение развития молодежных инициатив «Мы вместе» с проектом «Сохраним Победу!» - восстановление раритетного автомобиля ГАЗ М-20 «Победа» (грант </w:t>
      </w:r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2,138 </w:t>
      </w:r>
      <w:proofErr w:type="spellStart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община коренных малочисленных народов Севера «Мансийская деревня «Старая </w:t>
      </w:r>
      <w:proofErr w:type="spellStart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проектом «Этнографический проект «Легенды Югры» (грант 0,996 млн. руб.);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Советская районная общественная организация Профессионального союза работников народного образования и науки Российской Федерации с проектом «</w:t>
      </w: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наставничества» (грант 2,061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АНО КПЦ «Блики» с проектом фестиваль-практикум «Звезды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Арантура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(грант 0,451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конкурсе гранта Губернатора Ханты-Мансийского автономного округа – Югры 2022 года среди физических лиц победителями стали 15 проектов. (общая сумма грантов 5,326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составила 16,308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региональном уровне получили поддержку 12 инициативных проектов, реализованных в поселениях Советского района, на сумму 9,99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 Международной премии #МЫВМЕСТЕ, целью которой является признание и поддержка лидеров общественно значимых инициатив, направленных на помощь людям и улучшение качества жизни в России и мире, Советский район представляли 17 проектов, из которых 2 стали призерами регионального этапа: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номинации «Помощь людям» 2 место заняла автономная некоммерческая организация «Центр развития социальных инициатив «Луч добра» с проектом «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СовСити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-городская семейная территория»;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номинации «Страна возможностей» 2 место присуждено АНО КПЦ «Блики» с проектом «Социокультурная адаптация мигрантов и их семей в условиях проживания на территории города 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поощрения некоммерческих общественных организаций и объединений, организаций-партнеров общественных организаций, </w:t>
      </w: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проявивших себя в области благотворительности и реализации социально значимых проектов ежегодно проводится</w:t>
      </w:r>
      <w:proofErr w:type="gram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конкурс на соискание премии «Общественное признание» (далее – Конкурс).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по итогам Конкурса победителями стали: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бюджетное учреждение Ханты-Мансийского автономного округа – Югры «Советский комплексный центр социального обслуживания населения» в номинации «Сотрудничество» категория «Учреждения-партнеры общественных организаций»;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 КПЦ «Блики» в номинации «За реализуемые социально значимые проекты»;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индивидуальный предприниматель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Осадчук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Михайлович в номинации «За активную благотворительную деятельность» категория «Юридические лица»;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Луткова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Александровна в номинации «За активную благотворительную деятельность» категория «Физические лица»;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Труш</w:t>
      </w:r>
      <w:proofErr w:type="spellEnd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 в номинации «Сердце волонтера», специальный приз жюри.</w:t>
      </w:r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85" w:rsidRPr="003C0485" w:rsidRDefault="003C0485" w:rsidP="003C04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взаимодействия граждан, общественных объединений и иных негосударственных некоммерческих организаций, осуществляющих свою деятельность на территории Советского района, с органами местного самоуправления Советского района,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района, а также осуществления общественного контроля в 2022 году продолжил работу Общественный совет Советского района </w:t>
      </w: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Совет)</w:t>
      </w: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C0485" w:rsidRPr="003C0485" w:rsidRDefault="003C0485" w:rsidP="003C0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проведено 5 заседаний Совета (2021 год – 4) и 9 заочных голосований (2021 год – 5). Рассмотрено 45 вопросов.</w:t>
      </w:r>
    </w:p>
    <w:p w:rsidR="00287FD1" w:rsidRDefault="00287FD1"/>
    <w:sectPr w:rsidR="00287FD1" w:rsidSect="0006287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1D99">
      <w:pPr>
        <w:spacing w:after="0" w:line="240" w:lineRule="auto"/>
      </w:pPr>
      <w:r>
        <w:separator/>
      </w:r>
    </w:p>
  </w:endnote>
  <w:endnote w:type="continuationSeparator" w:id="0">
    <w:p w:rsidR="00000000" w:rsidRDefault="0087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A3" w:rsidRDefault="003C048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1D99">
      <w:rPr>
        <w:noProof/>
      </w:rPr>
      <w:t>1</w:t>
    </w:r>
    <w:r>
      <w:fldChar w:fldCharType="end"/>
    </w:r>
  </w:p>
  <w:p w:rsidR="00A158A3" w:rsidRDefault="00871D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1D99">
      <w:pPr>
        <w:spacing w:after="0" w:line="240" w:lineRule="auto"/>
      </w:pPr>
      <w:r>
        <w:separator/>
      </w:r>
    </w:p>
  </w:footnote>
  <w:footnote w:type="continuationSeparator" w:id="0">
    <w:p w:rsidR="00000000" w:rsidRDefault="0087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5"/>
    <w:rsid w:val="00287FD1"/>
    <w:rsid w:val="003C0485"/>
    <w:rsid w:val="006E7345"/>
    <w:rsid w:val="00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048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048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048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048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C45C-A769-49D9-B6F2-967B8818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Гильманова</dc:creator>
  <cp:keywords/>
  <dc:description/>
  <cp:lastModifiedBy>Кругляк Ирина Андреевна</cp:lastModifiedBy>
  <cp:revision>3</cp:revision>
  <dcterms:created xsi:type="dcterms:W3CDTF">2023-02-09T10:03:00Z</dcterms:created>
  <dcterms:modified xsi:type="dcterms:W3CDTF">2023-02-09T10:13:00Z</dcterms:modified>
</cp:coreProperties>
</file>