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7C" w:rsidRPr="00230606" w:rsidRDefault="00AF127C" w:rsidP="00910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606"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851896A" wp14:editId="4B1191FB">
            <wp:simplePos x="0" y="0"/>
            <wp:positionH relativeFrom="column">
              <wp:posOffset>5715</wp:posOffset>
            </wp:positionH>
            <wp:positionV relativeFrom="paragraph">
              <wp:posOffset>115570</wp:posOffset>
            </wp:positionV>
            <wp:extent cx="11049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28" y="21246"/>
                <wp:lineTo x="212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AB1" w:rsidRPr="00231AB1">
        <w:t xml:space="preserve"> </w:t>
      </w:r>
      <w:r w:rsidR="00231AB1" w:rsidRPr="00231AB1"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t>Организации общепита могут применять освобождение от НДС и при оказании услуг вне места изготовления продукции</w:t>
      </w:r>
    </w:p>
    <w:p w:rsidR="00230606" w:rsidRPr="00230606" w:rsidRDefault="00230606" w:rsidP="0091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AB1" w:rsidRPr="00231AB1" w:rsidRDefault="00231AB1" w:rsidP="00231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AB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01.01.2022</w:t>
      </w:r>
      <w:r w:rsidRPr="00231AB1">
        <w:rPr>
          <w:rFonts w:ascii="Times New Roman" w:hAnsi="Times New Roman"/>
          <w:sz w:val="28"/>
          <w:szCs w:val="28"/>
        </w:rPr>
        <w:t xml:space="preserve"> начали действовать новые налоговые льготы для организаций общепита. Так, от НДС освобождаются услуги общ</w:t>
      </w:r>
      <w:r w:rsidRPr="00231AB1">
        <w:rPr>
          <w:rFonts w:ascii="Times New Roman" w:hAnsi="Times New Roman"/>
          <w:sz w:val="28"/>
          <w:szCs w:val="28"/>
        </w:rPr>
        <w:t>е</w:t>
      </w:r>
      <w:r w:rsidRPr="00231AB1">
        <w:rPr>
          <w:rFonts w:ascii="Times New Roman" w:hAnsi="Times New Roman"/>
          <w:sz w:val="28"/>
          <w:szCs w:val="28"/>
        </w:rPr>
        <w:t>ственного питания в ресторанах, кафе, столовых и иных анал</w:t>
      </w:r>
      <w:r w:rsidRPr="00231AB1">
        <w:rPr>
          <w:rFonts w:ascii="Times New Roman" w:hAnsi="Times New Roman"/>
          <w:sz w:val="28"/>
          <w:szCs w:val="28"/>
        </w:rPr>
        <w:t>о</w:t>
      </w:r>
      <w:r w:rsidRPr="00231AB1">
        <w:rPr>
          <w:rFonts w:ascii="Times New Roman" w:hAnsi="Times New Roman"/>
          <w:sz w:val="28"/>
          <w:szCs w:val="28"/>
        </w:rPr>
        <w:t>гичных объектах, а также их выездное обслуживание (ст. 149 Налогового кодекса). Льготный порядок применяется только при соблюдении за проше</w:t>
      </w:r>
      <w:r w:rsidRPr="00231AB1">
        <w:rPr>
          <w:rFonts w:ascii="Times New Roman" w:hAnsi="Times New Roman"/>
          <w:sz w:val="28"/>
          <w:szCs w:val="28"/>
        </w:rPr>
        <w:t>д</w:t>
      </w:r>
      <w:r w:rsidRPr="00231AB1">
        <w:rPr>
          <w:rFonts w:ascii="Times New Roman" w:hAnsi="Times New Roman"/>
          <w:sz w:val="28"/>
          <w:szCs w:val="28"/>
        </w:rPr>
        <w:t>ший календарный год ряда условий. Так, например, сумма полученного дохода не должна превышать 2 млрд. руб., а удельный вес доходов от реализации услуг общественного питания в общей сумме доходов должен был составить не менее 70% (подп. 38 п. 3 ст. 149 НК РФ).</w:t>
      </w:r>
    </w:p>
    <w:p w:rsidR="004A21E2" w:rsidRDefault="00231AB1" w:rsidP="00231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</w:t>
      </w:r>
      <w:r w:rsidRPr="00231A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bookmarkStart w:id="0" w:name="_GoBack"/>
      <w:bookmarkEnd w:id="0"/>
      <w:r w:rsidRPr="00231AB1">
        <w:rPr>
          <w:rFonts w:ascii="Times New Roman" w:hAnsi="Times New Roman"/>
          <w:sz w:val="28"/>
          <w:szCs w:val="28"/>
        </w:rPr>
        <w:t xml:space="preserve"> льгота не распространяется на продукцию общепита, которая реализуется отделами кулинарии организаций и предпринимателей розничной торговли, а также компаниями и ИП, осуществляющими заготово</w:t>
      </w:r>
      <w:r w:rsidRPr="00231AB1">
        <w:rPr>
          <w:rFonts w:ascii="Times New Roman" w:hAnsi="Times New Roman"/>
          <w:sz w:val="28"/>
          <w:szCs w:val="28"/>
        </w:rPr>
        <w:t>ч</w:t>
      </w:r>
      <w:r w:rsidRPr="00231AB1">
        <w:rPr>
          <w:rFonts w:ascii="Times New Roman" w:hAnsi="Times New Roman"/>
          <w:sz w:val="28"/>
          <w:szCs w:val="28"/>
        </w:rPr>
        <w:t>ную и иную аналогичную деятельность (письмо ФНС Ро</w:t>
      </w:r>
      <w:r w:rsidRPr="00231AB1">
        <w:rPr>
          <w:rFonts w:ascii="Times New Roman" w:hAnsi="Times New Roman"/>
          <w:sz w:val="28"/>
          <w:szCs w:val="28"/>
        </w:rPr>
        <w:t>с</w:t>
      </w:r>
      <w:r w:rsidRPr="00231AB1">
        <w:rPr>
          <w:rFonts w:ascii="Times New Roman" w:hAnsi="Times New Roman"/>
          <w:sz w:val="28"/>
          <w:szCs w:val="28"/>
        </w:rPr>
        <w:t>сии от 16 марта 2022 г. № СД-4-3/3172@).</w:t>
      </w:r>
    </w:p>
    <w:p w:rsidR="00231AB1" w:rsidRPr="00231AB1" w:rsidRDefault="00231AB1" w:rsidP="00231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AB1">
        <w:rPr>
          <w:rFonts w:ascii="Times New Roman" w:hAnsi="Times New Roman"/>
          <w:sz w:val="28"/>
          <w:szCs w:val="28"/>
        </w:rPr>
        <w:t>При этом порядок применения освобождения не ограничивает способы доставки продукции общепита, доставку можно осуществить как своими сил</w:t>
      </w:r>
      <w:r w:rsidRPr="00231AB1">
        <w:rPr>
          <w:rFonts w:ascii="Times New Roman" w:hAnsi="Times New Roman"/>
          <w:sz w:val="28"/>
          <w:szCs w:val="28"/>
        </w:rPr>
        <w:t>а</w:t>
      </w:r>
      <w:r w:rsidRPr="00231AB1">
        <w:rPr>
          <w:rFonts w:ascii="Times New Roman" w:hAnsi="Times New Roman"/>
          <w:sz w:val="28"/>
          <w:szCs w:val="28"/>
        </w:rPr>
        <w:t xml:space="preserve">ми, так и привлечь стороннюю организацию. Нет ограничения и на способ оформления заказа: через </w:t>
      </w:r>
      <w:proofErr w:type="spellStart"/>
      <w:r w:rsidRPr="00231AB1">
        <w:rPr>
          <w:rFonts w:ascii="Times New Roman" w:hAnsi="Times New Roman"/>
          <w:sz w:val="28"/>
          <w:szCs w:val="28"/>
        </w:rPr>
        <w:t>агрегаторов</w:t>
      </w:r>
      <w:proofErr w:type="spellEnd"/>
      <w:r w:rsidRPr="00231AB1">
        <w:rPr>
          <w:rFonts w:ascii="Times New Roman" w:hAnsi="Times New Roman"/>
          <w:sz w:val="28"/>
          <w:szCs w:val="28"/>
        </w:rPr>
        <w:t>, на сайте организации общественного п</w:t>
      </w:r>
      <w:r w:rsidRPr="00231AB1">
        <w:rPr>
          <w:rFonts w:ascii="Times New Roman" w:hAnsi="Times New Roman"/>
          <w:sz w:val="28"/>
          <w:szCs w:val="28"/>
        </w:rPr>
        <w:t>и</w:t>
      </w:r>
      <w:r w:rsidRPr="00231AB1">
        <w:rPr>
          <w:rFonts w:ascii="Times New Roman" w:hAnsi="Times New Roman"/>
          <w:sz w:val="28"/>
          <w:szCs w:val="28"/>
        </w:rPr>
        <w:t>тания или через иную телекоммуникационную сеть. Также на возможность применения льготы не влияет и способ оплаты заказа покупателем.</w:t>
      </w:r>
    </w:p>
    <w:p w:rsidR="00231AB1" w:rsidRDefault="00231AB1" w:rsidP="00231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AB1">
        <w:rPr>
          <w:rFonts w:ascii="Times New Roman" w:hAnsi="Times New Roman"/>
          <w:sz w:val="28"/>
          <w:szCs w:val="28"/>
        </w:rPr>
        <w:t>Поэтому, как указывает ФНС России, право на применение льготы по НДС сохраняется и при оказании услуг общественного питания вне места изг</w:t>
      </w:r>
      <w:r w:rsidRPr="00231AB1">
        <w:rPr>
          <w:rFonts w:ascii="Times New Roman" w:hAnsi="Times New Roman"/>
          <w:sz w:val="28"/>
          <w:szCs w:val="28"/>
        </w:rPr>
        <w:t>о</w:t>
      </w:r>
      <w:r w:rsidRPr="00231AB1">
        <w:rPr>
          <w:rFonts w:ascii="Times New Roman" w:hAnsi="Times New Roman"/>
          <w:sz w:val="28"/>
          <w:szCs w:val="28"/>
        </w:rPr>
        <w:t>товления продукции. То есть при доставке блюд по заказам потребителей, ос</w:t>
      </w:r>
      <w:r w:rsidRPr="00231AB1">
        <w:rPr>
          <w:rFonts w:ascii="Times New Roman" w:hAnsi="Times New Roman"/>
          <w:sz w:val="28"/>
          <w:szCs w:val="28"/>
        </w:rPr>
        <w:t>у</w:t>
      </w:r>
      <w:r w:rsidRPr="00231AB1">
        <w:rPr>
          <w:rFonts w:ascii="Times New Roman" w:hAnsi="Times New Roman"/>
          <w:sz w:val="28"/>
          <w:szCs w:val="28"/>
        </w:rPr>
        <w:t>ществляя ее как своими силами, так и с привлечением третьих лиц.</w:t>
      </w:r>
    </w:p>
    <w:p w:rsidR="00231AB1" w:rsidRPr="00230606" w:rsidRDefault="00231AB1" w:rsidP="00231AB1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231AB1" w:rsidRPr="00230606" w:rsidSect="00910DC5">
      <w:headerReference w:type="default" r:id="rId9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4F" w:rsidRDefault="00FE304F" w:rsidP="00AF127C">
      <w:pPr>
        <w:spacing w:after="0" w:line="240" w:lineRule="auto"/>
      </w:pPr>
      <w:r>
        <w:separator/>
      </w:r>
    </w:p>
  </w:endnote>
  <w:endnote w:type="continuationSeparator" w:id="0">
    <w:p w:rsidR="00FE304F" w:rsidRDefault="00FE304F" w:rsidP="00AF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4F" w:rsidRDefault="00FE304F" w:rsidP="00AF127C">
      <w:pPr>
        <w:spacing w:after="0" w:line="240" w:lineRule="auto"/>
      </w:pPr>
      <w:r>
        <w:separator/>
      </w:r>
    </w:p>
  </w:footnote>
  <w:footnote w:type="continuationSeparator" w:id="0">
    <w:p w:rsidR="00FE304F" w:rsidRDefault="00FE304F" w:rsidP="00AF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C5" w:rsidRDefault="00910DC5">
    <w:pPr>
      <w:pStyle w:val="a3"/>
      <w:jc w:val="center"/>
    </w:pPr>
  </w:p>
  <w:p w:rsidR="00910DC5" w:rsidRDefault="00910D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E3C"/>
    <w:multiLevelType w:val="hybridMultilevel"/>
    <w:tmpl w:val="6B7A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87"/>
    <w:rsid w:val="00136492"/>
    <w:rsid w:val="001507F9"/>
    <w:rsid w:val="00182487"/>
    <w:rsid w:val="001F172D"/>
    <w:rsid w:val="00230606"/>
    <w:rsid w:val="00231AB1"/>
    <w:rsid w:val="002D295D"/>
    <w:rsid w:val="00365ACB"/>
    <w:rsid w:val="003E4752"/>
    <w:rsid w:val="004A21E2"/>
    <w:rsid w:val="00567E41"/>
    <w:rsid w:val="005C69D2"/>
    <w:rsid w:val="006E1120"/>
    <w:rsid w:val="007C2B59"/>
    <w:rsid w:val="00910DC5"/>
    <w:rsid w:val="009E108D"/>
    <w:rsid w:val="00AF127C"/>
    <w:rsid w:val="00AF74B3"/>
    <w:rsid w:val="00B14C9D"/>
    <w:rsid w:val="00E25479"/>
    <w:rsid w:val="00EA0F96"/>
    <w:rsid w:val="00FA37B4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2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F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27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2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E1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C2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2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F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27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2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E1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C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Айль Оксана Владимировна</dc:creator>
  <cp:lastModifiedBy>InternetUser</cp:lastModifiedBy>
  <cp:revision>3</cp:revision>
  <dcterms:created xsi:type="dcterms:W3CDTF">2022-04-18T05:50:00Z</dcterms:created>
  <dcterms:modified xsi:type="dcterms:W3CDTF">2022-04-18T05:53:00Z</dcterms:modified>
</cp:coreProperties>
</file>